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5E76" w14:textId="2EF88EC3" w:rsidR="004A0B4C" w:rsidRPr="00D33F31" w:rsidRDefault="00D33F31" w:rsidP="00D33F31">
      <w:pPr>
        <w:pStyle w:val="Titel"/>
      </w:pPr>
      <w:r w:rsidRPr="00D33F31">
        <w:rPr>
          <w:rFonts w:hint="eastAsia"/>
        </w:rPr>
        <w:t>产品咨询</w:t>
      </w:r>
    </w:p>
    <w:p w14:paraId="57CE9D87" w14:textId="6C4860B9" w:rsidR="00AF6437" w:rsidRPr="00E51759" w:rsidRDefault="00AF6437" w:rsidP="00E51759">
      <w:pPr>
        <w:pStyle w:val="2"/>
        <w:rPr>
          <w:lang w:eastAsia="zh-CN"/>
        </w:rPr>
      </w:pPr>
    </w:p>
    <w:p w14:paraId="2797E053" w14:textId="77777777" w:rsidR="002738D1" w:rsidRPr="002738D1" w:rsidRDefault="002738D1" w:rsidP="002738D1">
      <w:pPr>
        <w:shd w:val="clear" w:color="auto" w:fill="FFFFFF"/>
        <w:spacing w:after="100" w:afterAutospacing="1"/>
        <w:outlineLvl w:val="0"/>
        <w:rPr>
          <w:rFonts w:hint="eastAsia"/>
          <w:b/>
          <w:bCs/>
          <w:noProof/>
          <w:color w:val="F26A14"/>
          <w:sz w:val="28"/>
          <w:szCs w:val="28"/>
          <w:lang w:eastAsia="zh-CN"/>
        </w:rPr>
      </w:pPr>
      <w:r w:rsidRPr="002738D1">
        <w:rPr>
          <w:b/>
          <w:bCs/>
          <w:noProof/>
          <w:color w:val="F26A14"/>
          <w:sz w:val="28"/>
          <w:szCs w:val="28"/>
          <w:lang w:eastAsia="zh-CN"/>
        </w:rPr>
        <w:t>紫外线稳定性</w:t>
      </w:r>
    </w:p>
    <w:p w14:paraId="08859A8F" w14:textId="77777777" w:rsidR="002738D1" w:rsidRPr="002738D1" w:rsidRDefault="002738D1" w:rsidP="002738D1">
      <w:pPr>
        <w:shd w:val="clear" w:color="auto" w:fill="FFFFFF"/>
        <w:spacing w:after="100" w:afterAutospacing="1" w:line="276" w:lineRule="auto"/>
        <w:rPr>
          <w:rFonts w:asciiTheme="minorEastAsia" w:hAnsiTheme="minorEastAsia" w:cstheme="minorHAnsi"/>
          <w:b/>
          <w:bCs/>
          <w:sz w:val="18"/>
          <w:szCs w:val="18"/>
          <w:lang w:eastAsia="zh-CN"/>
        </w:rPr>
      </w:pPr>
      <w:r w:rsidRPr="002738D1">
        <w:rPr>
          <w:rFonts w:asciiTheme="minorEastAsia" w:hAnsiTheme="minorEastAsia" w:cstheme="minorHAnsi"/>
          <w:b/>
          <w:bCs/>
          <w:sz w:val="18"/>
          <w:szCs w:val="18"/>
          <w:lang w:eastAsia="zh-CN"/>
        </w:rPr>
        <w:t>众所周知，普通塑料和人造草坪使用的聚烯烃在暴露于阳光下时易降解。这种降解被称为光降解。光降解过程通常导致聚合物/产品中的聚合物链断裂。如果不在聚合物中加入稳定剂，这种循环链式反应会加速。最终，光降解会导致开裂、粉化、变色和物理性能损失。</w:t>
      </w:r>
    </w:p>
    <w:p w14:paraId="08872197" w14:textId="77777777" w:rsidR="002738D1" w:rsidRPr="002738D1" w:rsidRDefault="002738D1" w:rsidP="002738D1">
      <w:pPr>
        <w:shd w:val="clear" w:color="auto" w:fill="FFFFFF"/>
        <w:spacing w:after="100" w:afterAutospacing="1" w:line="276" w:lineRule="auto"/>
        <w:rPr>
          <w:rFonts w:asciiTheme="minorEastAsia" w:hAnsiTheme="minorEastAsia" w:cstheme="minorHAnsi"/>
          <w:sz w:val="18"/>
          <w:szCs w:val="18"/>
          <w:lang w:eastAsia="zh-CN"/>
        </w:rPr>
      </w:pPr>
      <w:r w:rsidRPr="002738D1">
        <w:rPr>
          <w:rFonts w:asciiTheme="minorEastAsia" w:hAnsiTheme="minorEastAsia" w:cstheme="minorHAnsi"/>
          <w:sz w:val="18"/>
          <w:szCs w:val="18"/>
          <w:lang w:eastAsia="zh-CN"/>
        </w:rPr>
        <w:t>而聚合物光降解主要是由阳光中不可见紫外线辐射造成的。紫外线的特点是波长很短，只占不到阳光的5%。太阳紫外辐射光谱分为UVA（长波紫外线）、UVB（中波紫外线）和UVC（短波紫外线）三类。到达地球面层的紫外线辐射98%以上都是UVA，这是因为UVB和UVC几乎都被大气臭氧层吸收了。虽然UVC被完全吸收，但是有一小部分UVB到达了地球面层。与UVA相比，这一小部分UVB辐射的光降解非常强烈，因为UVB波长非常短。</w:t>
      </w:r>
    </w:p>
    <w:p w14:paraId="432055D4" w14:textId="77777777" w:rsidR="002738D1" w:rsidRPr="002738D1" w:rsidRDefault="002738D1" w:rsidP="002738D1">
      <w:pPr>
        <w:shd w:val="clear" w:color="auto" w:fill="FFFFFF"/>
        <w:spacing w:after="100" w:afterAutospacing="1" w:line="276" w:lineRule="auto"/>
        <w:rPr>
          <w:rFonts w:asciiTheme="minorEastAsia" w:hAnsiTheme="minorEastAsia" w:cstheme="minorHAnsi"/>
          <w:sz w:val="18"/>
          <w:szCs w:val="18"/>
          <w:lang w:eastAsia="zh-CN"/>
        </w:rPr>
      </w:pPr>
      <w:r w:rsidRPr="002738D1">
        <w:rPr>
          <w:rFonts w:asciiTheme="minorEastAsia" w:hAnsiTheme="minorEastAsia" w:cstheme="minorHAnsi"/>
          <w:sz w:val="18"/>
          <w:szCs w:val="18"/>
          <w:lang w:eastAsia="zh-CN"/>
        </w:rPr>
        <w:t>如果将聚合物暴露于户外自然老化环境来测试其紫外线稳定性，测试结果真实但非常耗时。因此研制了几种风化测试方法，使用人工光源来提供加速测试程序。这些测试方法用于预测产品两年以上使用期内的紫外线稳定性。一般来说，有三种类型的人工老化光源可用于加速老化试验：UVA、UVB和</w:t>
      </w:r>
      <w:proofErr w:type="gramStart"/>
      <w:r w:rsidRPr="002738D1">
        <w:rPr>
          <w:rFonts w:asciiTheme="minorEastAsia" w:hAnsiTheme="minorEastAsia" w:cstheme="minorHAnsi"/>
          <w:sz w:val="18"/>
          <w:szCs w:val="18"/>
          <w:lang w:eastAsia="zh-CN"/>
        </w:rPr>
        <w:t>氙光</w:t>
      </w:r>
      <w:proofErr w:type="gramEnd"/>
      <w:r w:rsidRPr="002738D1">
        <w:rPr>
          <w:rFonts w:asciiTheme="minorEastAsia" w:hAnsiTheme="minorEastAsia" w:cstheme="minorHAnsi"/>
          <w:sz w:val="18"/>
          <w:szCs w:val="18"/>
          <w:lang w:eastAsia="zh-CN"/>
        </w:rPr>
        <w:t>。</w:t>
      </w:r>
      <w:proofErr w:type="spellStart"/>
      <w:r w:rsidRPr="002738D1">
        <w:rPr>
          <w:rFonts w:asciiTheme="minorEastAsia" w:hAnsiTheme="minorEastAsia" w:cstheme="minorHAnsi"/>
          <w:sz w:val="18"/>
          <w:szCs w:val="18"/>
          <w:lang w:eastAsia="zh-CN"/>
        </w:rPr>
        <w:t>这些光源的光谱与太阳光谱的关系见下表</w:t>
      </w:r>
      <w:proofErr w:type="spellEnd"/>
      <w:r w:rsidRPr="002738D1">
        <w:rPr>
          <w:rFonts w:asciiTheme="minorEastAsia" w:hAnsiTheme="minorEastAsia" w:cstheme="minorHAnsi"/>
          <w:sz w:val="18"/>
          <w:szCs w:val="18"/>
          <w:lang w:eastAsia="zh-CN"/>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00"/>
        <w:gridCol w:w="7270"/>
      </w:tblGrid>
      <w:tr w:rsidR="002738D1" w:rsidRPr="002738D1" w14:paraId="304B066D" w14:textId="77777777" w:rsidTr="00587234">
        <w:tc>
          <w:tcPr>
            <w:tcW w:w="1800" w:type="dxa"/>
            <w:shd w:val="clear" w:color="auto" w:fill="FFFFFF"/>
            <w:vAlign w:val="center"/>
            <w:hideMark/>
          </w:tcPr>
          <w:p w14:paraId="4A8973CA" w14:textId="77777777" w:rsidR="002738D1" w:rsidRPr="002738D1" w:rsidRDefault="002738D1" w:rsidP="002738D1">
            <w:pPr>
              <w:spacing w:after="100" w:afterAutospacing="1" w:line="276" w:lineRule="auto"/>
              <w:rPr>
                <w:rFonts w:asciiTheme="minorEastAsia" w:hAnsiTheme="minorEastAsia" w:cstheme="minorHAnsi"/>
                <w:sz w:val="18"/>
                <w:szCs w:val="18"/>
                <w:lang w:eastAsia="zh-CN"/>
              </w:rPr>
            </w:pPr>
            <w:proofErr w:type="spellStart"/>
            <w:r w:rsidRPr="002738D1">
              <w:rPr>
                <w:rFonts w:asciiTheme="minorEastAsia" w:hAnsiTheme="minorEastAsia" w:cstheme="minorHAnsi"/>
                <w:sz w:val="18"/>
                <w:szCs w:val="18"/>
                <w:lang w:eastAsia="zh-CN"/>
              </w:rPr>
              <w:t>光源</w:t>
            </w:r>
            <w:proofErr w:type="spellEnd"/>
          </w:p>
        </w:tc>
        <w:tc>
          <w:tcPr>
            <w:tcW w:w="0" w:type="auto"/>
            <w:shd w:val="clear" w:color="auto" w:fill="FFFFFF"/>
            <w:vAlign w:val="center"/>
            <w:hideMark/>
          </w:tcPr>
          <w:p w14:paraId="162BFB0E" w14:textId="77777777" w:rsidR="002738D1" w:rsidRPr="002738D1" w:rsidRDefault="002738D1" w:rsidP="002738D1">
            <w:pPr>
              <w:spacing w:after="100" w:afterAutospacing="1" w:line="276" w:lineRule="auto"/>
              <w:rPr>
                <w:rFonts w:asciiTheme="minorEastAsia" w:hAnsiTheme="minorEastAsia" w:cstheme="minorHAnsi"/>
                <w:sz w:val="18"/>
                <w:szCs w:val="18"/>
                <w:lang w:eastAsia="zh-CN"/>
              </w:rPr>
            </w:pPr>
            <w:r w:rsidRPr="002738D1">
              <w:rPr>
                <w:rFonts w:asciiTheme="minorEastAsia" w:hAnsiTheme="minorEastAsia" w:cstheme="minorHAnsi"/>
                <w:sz w:val="18"/>
                <w:szCs w:val="18"/>
                <w:lang w:eastAsia="zh-CN"/>
              </w:rPr>
              <w:t>与阳光相比的逼真程度</w:t>
            </w:r>
          </w:p>
        </w:tc>
      </w:tr>
      <w:tr w:rsidR="002738D1" w:rsidRPr="002738D1" w14:paraId="521612D0" w14:textId="77777777" w:rsidTr="00587234">
        <w:tc>
          <w:tcPr>
            <w:tcW w:w="0" w:type="auto"/>
            <w:shd w:val="clear" w:color="auto" w:fill="FFFFFF"/>
            <w:vAlign w:val="center"/>
            <w:hideMark/>
          </w:tcPr>
          <w:p w14:paraId="4942623B" w14:textId="77777777" w:rsidR="002738D1" w:rsidRPr="002738D1" w:rsidRDefault="002738D1" w:rsidP="002738D1">
            <w:pPr>
              <w:spacing w:after="100" w:afterAutospacing="1" w:line="276" w:lineRule="auto"/>
              <w:rPr>
                <w:rFonts w:asciiTheme="minorEastAsia" w:hAnsiTheme="minorEastAsia" w:cstheme="minorHAnsi"/>
                <w:sz w:val="18"/>
                <w:szCs w:val="18"/>
                <w:lang w:eastAsia="zh-CN"/>
              </w:rPr>
            </w:pPr>
            <w:r w:rsidRPr="002738D1">
              <w:rPr>
                <w:rFonts w:asciiTheme="minorEastAsia" w:hAnsiTheme="minorEastAsia" w:cstheme="minorHAnsi"/>
                <w:sz w:val="18"/>
                <w:szCs w:val="18"/>
                <w:lang w:eastAsia="zh-CN"/>
              </w:rPr>
              <w:t>UVA</w:t>
            </w:r>
          </w:p>
        </w:tc>
        <w:tc>
          <w:tcPr>
            <w:tcW w:w="0" w:type="auto"/>
            <w:shd w:val="clear" w:color="auto" w:fill="FFFFFF"/>
            <w:vAlign w:val="center"/>
            <w:hideMark/>
          </w:tcPr>
          <w:p w14:paraId="12BF5B16" w14:textId="77777777" w:rsidR="002738D1" w:rsidRPr="002738D1" w:rsidRDefault="002738D1" w:rsidP="002738D1">
            <w:pPr>
              <w:spacing w:after="100" w:afterAutospacing="1" w:line="276" w:lineRule="auto"/>
              <w:rPr>
                <w:rFonts w:asciiTheme="minorEastAsia" w:hAnsiTheme="minorEastAsia" w:cstheme="minorHAnsi"/>
                <w:sz w:val="18"/>
                <w:szCs w:val="18"/>
                <w:lang w:eastAsia="zh-CN"/>
              </w:rPr>
            </w:pPr>
            <w:proofErr w:type="gramStart"/>
            <w:r w:rsidRPr="002738D1">
              <w:rPr>
                <w:rFonts w:asciiTheme="minorEastAsia" w:hAnsiTheme="minorEastAsia" w:cstheme="minorHAnsi"/>
                <w:sz w:val="18"/>
                <w:szCs w:val="18"/>
                <w:lang w:eastAsia="zh-CN"/>
              </w:rPr>
              <w:t>堪比紫外</w:t>
            </w:r>
            <w:proofErr w:type="gramEnd"/>
            <w:r w:rsidRPr="002738D1">
              <w:rPr>
                <w:rFonts w:asciiTheme="minorEastAsia" w:hAnsiTheme="minorEastAsia" w:cstheme="minorHAnsi"/>
                <w:sz w:val="18"/>
                <w:szCs w:val="18"/>
                <w:lang w:eastAsia="zh-CN"/>
              </w:rPr>
              <w:t>波段的太阳光谱，但</w:t>
            </w:r>
            <w:proofErr w:type="gramStart"/>
            <w:r w:rsidRPr="002738D1">
              <w:rPr>
                <w:rFonts w:asciiTheme="minorEastAsia" w:hAnsiTheme="minorEastAsia" w:cstheme="minorHAnsi"/>
                <w:sz w:val="18"/>
                <w:szCs w:val="18"/>
                <w:lang w:eastAsia="zh-CN"/>
              </w:rPr>
              <w:t>不</w:t>
            </w:r>
            <w:proofErr w:type="gramEnd"/>
            <w:r w:rsidRPr="002738D1">
              <w:rPr>
                <w:rFonts w:asciiTheme="minorEastAsia" w:hAnsiTheme="minorEastAsia" w:cstheme="minorHAnsi"/>
                <w:sz w:val="18"/>
                <w:szCs w:val="18"/>
                <w:lang w:eastAsia="zh-CN"/>
              </w:rPr>
              <w:t>及其可见光和红外线等长波段</w:t>
            </w:r>
          </w:p>
        </w:tc>
      </w:tr>
      <w:tr w:rsidR="002738D1" w:rsidRPr="002738D1" w14:paraId="781B6FB4" w14:textId="77777777" w:rsidTr="00587234">
        <w:tc>
          <w:tcPr>
            <w:tcW w:w="0" w:type="auto"/>
            <w:shd w:val="clear" w:color="auto" w:fill="FFFFFF"/>
            <w:vAlign w:val="center"/>
            <w:hideMark/>
          </w:tcPr>
          <w:p w14:paraId="33DC9BC4" w14:textId="77777777" w:rsidR="002738D1" w:rsidRPr="002738D1" w:rsidRDefault="002738D1" w:rsidP="002738D1">
            <w:pPr>
              <w:spacing w:after="100" w:afterAutospacing="1" w:line="276" w:lineRule="auto"/>
              <w:rPr>
                <w:rFonts w:asciiTheme="minorEastAsia" w:hAnsiTheme="minorEastAsia" w:cstheme="minorHAnsi"/>
                <w:sz w:val="18"/>
                <w:szCs w:val="18"/>
                <w:lang w:eastAsia="zh-CN"/>
              </w:rPr>
            </w:pPr>
            <w:r w:rsidRPr="002738D1">
              <w:rPr>
                <w:rFonts w:asciiTheme="minorEastAsia" w:hAnsiTheme="minorEastAsia" w:cstheme="minorHAnsi"/>
                <w:sz w:val="18"/>
                <w:szCs w:val="18"/>
                <w:lang w:eastAsia="zh-CN"/>
              </w:rPr>
              <w:t>UVB</w:t>
            </w:r>
          </w:p>
        </w:tc>
        <w:tc>
          <w:tcPr>
            <w:tcW w:w="0" w:type="auto"/>
            <w:shd w:val="clear" w:color="auto" w:fill="FFFFFF"/>
            <w:vAlign w:val="center"/>
            <w:hideMark/>
          </w:tcPr>
          <w:p w14:paraId="31507EC1" w14:textId="77777777" w:rsidR="002738D1" w:rsidRPr="002738D1" w:rsidRDefault="002738D1" w:rsidP="002738D1">
            <w:pPr>
              <w:spacing w:after="100" w:afterAutospacing="1" w:line="276" w:lineRule="auto"/>
              <w:rPr>
                <w:rFonts w:asciiTheme="minorEastAsia" w:hAnsiTheme="minorEastAsia" w:cstheme="minorHAnsi"/>
                <w:sz w:val="18"/>
                <w:szCs w:val="18"/>
                <w:lang w:eastAsia="zh-CN"/>
              </w:rPr>
            </w:pPr>
            <w:r w:rsidRPr="002738D1">
              <w:rPr>
                <w:rFonts w:asciiTheme="minorEastAsia" w:hAnsiTheme="minorEastAsia" w:cstheme="minorHAnsi"/>
                <w:sz w:val="18"/>
                <w:szCs w:val="18"/>
                <w:lang w:eastAsia="zh-CN"/>
              </w:rPr>
              <w:t>波长比UVA短。这种人造光源的光谱还包含抵达地球面层太阳辐射中不存在的短波长。这些波长对聚合物有很强的侵蚀性。</w:t>
            </w:r>
          </w:p>
        </w:tc>
      </w:tr>
      <w:tr w:rsidR="002738D1" w:rsidRPr="002738D1" w14:paraId="22CA5ACC" w14:textId="77777777" w:rsidTr="00587234">
        <w:tc>
          <w:tcPr>
            <w:tcW w:w="0" w:type="auto"/>
            <w:shd w:val="clear" w:color="auto" w:fill="FFFFFF"/>
            <w:vAlign w:val="center"/>
            <w:hideMark/>
          </w:tcPr>
          <w:p w14:paraId="4F993211" w14:textId="77777777" w:rsidR="002738D1" w:rsidRPr="002738D1" w:rsidRDefault="002738D1" w:rsidP="002738D1">
            <w:pPr>
              <w:spacing w:after="100" w:afterAutospacing="1" w:line="276" w:lineRule="auto"/>
              <w:rPr>
                <w:rFonts w:asciiTheme="minorEastAsia" w:hAnsiTheme="minorEastAsia" w:cstheme="minorHAnsi"/>
                <w:sz w:val="18"/>
                <w:szCs w:val="18"/>
                <w:lang w:eastAsia="zh-CN"/>
              </w:rPr>
            </w:pPr>
            <w:proofErr w:type="spellStart"/>
            <w:proofErr w:type="gramStart"/>
            <w:r w:rsidRPr="002738D1">
              <w:rPr>
                <w:rFonts w:asciiTheme="minorEastAsia" w:hAnsiTheme="minorEastAsia" w:cstheme="minorHAnsi"/>
                <w:sz w:val="18"/>
                <w:szCs w:val="18"/>
                <w:lang w:eastAsia="zh-CN"/>
              </w:rPr>
              <w:t>氙光</w:t>
            </w:r>
            <w:proofErr w:type="spellEnd"/>
            <w:proofErr w:type="gramEnd"/>
          </w:p>
        </w:tc>
        <w:tc>
          <w:tcPr>
            <w:tcW w:w="0" w:type="auto"/>
            <w:shd w:val="clear" w:color="auto" w:fill="FFFFFF"/>
            <w:vAlign w:val="center"/>
            <w:hideMark/>
          </w:tcPr>
          <w:p w14:paraId="4322A2BF" w14:textId="77777777" w:rsidR="002738D1" w:rsidRPr="002738D1" w:rsidRDefault="002738D1" w:rsidP="002738D1">
            <w:pPr>
              <w:spacing w:after="100" w:afterAutospacing="1" w:line="276" w:lineRule="auto"/>
              <w:rPr>
                <w:rFonts w:asciiTheme="minorEastAsia" w:hAnsiTheme="minorEastAsia" w:cstheme="minorHAnsi"/>
                <w:sz w:val="18"/>
                <w:szCs w:val="18"/>
                <w:lang w:eastAsia="zh-CN"/>
              </w:rPr>
            </w:pPr>
            <w:r w:rsidRPr="002738D1">
              <w:rPr>
                <w:rFonts w:asciiTheme="minorEastAsia" w:hAnsiTheme="minorEastAsia" w:cstheme="minorHAnsi"/>
                <w:sz w:val="18"/>
                <w:szCs w:val="18"/>
                <w:lang w:eastAsia="zh-CN"/>
              </w:rPr>
              <w:t>氙气灯发出</w:t>
            </w:r>
            <w:proofErr w:type="gramStart"/>
            <w:r w:rsidRPr="002738D1">
              <w:rPr>
                <w:rFonts w:asciiTheme="minorEastAsia" w:hAnsiTheme="minorEastAsia" w:cstheme="minorHAnsi"/>
                <w:sz w:val="18"/>
                <w:szCs w:val="18"/>
                <w:lang w:eastAsia="zh-CN"/>
              </w:rPr>
              <w:t>的光最接近</w:t>
            </w:r>
            <w:proofErr w:type="gramEnd"/>
            <w:r w:rsidRPr="002738D1">
              <w:rPr>
                <w:rFonts w:asciiTheme="minorEastAsia" w:hAnsiTheme="minorEastAsia" w:cstheme="minorHAnsi"/>
                <w:sz w:val="18"/>
                <w:szCs w:val="18"/>
                <w:lang w:eastAsia="zh-CN"/>
              </w:rPr>
              <w:t>阳光。如果应用得当，氙光辐射效果非常接近阳光辐射。</w:t>
            </w:r>
          </w:p>
        </w:tc>
      </w:tr>
    </w:tbl>
    <w:p w14:paraId="4809FCAE" w14:textId="77777777" w:rsidR="002738D1" w:rsidRPr="002738D1" w:rsidRDefault="002738D1" w:rsidP="002738D1">
      <w:pPr>
        <w:spacing w:line="276" w:lineRule="auto"/>
        <w:rPr>
          <w:lang w:eastAsia="zh-CN"/>
        </w:rPr>
      </w:pPr>
    </w:p>
    <w:p w14:paraId="19BDF620" w14:textId="77777777" w:rsidR="002738D1" w:rsidRPr="002738D1" w:rsidRDefault="002738D1" w:rsidP="002738D1">
      <w:pPr>
        <w:spacing w:line="276" w:lineRule="auto"/>
        <w:jc w:val="both"/>
        <w:rPr>
          <w:rFonts w:hint="eastAsia"/>
          <w:sz w:val="18"/>
          <w:szCs w:val="18"/>
          <w:lang w:eastAsia="zh-CN"/>
        </w:rPr>
      </w:pPr>
    </w:p>
    <w:p w14:paraId="7D7A00B4" w14:textId="0C463E77" w:rsidR="004174F6" w:rsidRPr="00D33F31" w:rsidRDefault="004174F6" w:rsidP="002738D1">
      <w:pPr>
        <w:pStyle w:val="Inleiding"/>
        <w:spacing w:line="276" w:lineRule="auto"/>
        <w:rPr>
          <w:lang w:eastAsia="zh-CN"/>
        </w:rPr>
      </w:pPr>
    </w:p>
    <w:sectPr w:rsidR="004174F6" w:rsidRPr="00D33F31" w:rsidSect="007F05AE">
      <w:headerReference w:type="default" r:id="rId11"/>
      <w:footerReference w:type="default" r:id="rId12"/>
      <w:type w:val="continuous"/>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2BEE" w14:textId="77777777" w:rsidR="00C53C4C" w:rsidRDefault="00C53C4C" w:rsidP="00545697">
      <w:r>
        <w:separator/>
      </w:r>
    </w:p>
  </w:endnote>
  <w:endnote w:type="continuationSeparator" w:id="0">
    <w:p w14:paraId="771988C2" w14:textId="77777777" w:rsidR="00C53C4C" w:rsidRDefault="00C53C4C" w:rsidP="0054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Hoofdtekst)">
    <w:altName w:val="Calibri"/>
    <w:charset w:val="00"/>
    <w:family w:val="roman"/>
    <w:pitch w:val="default"/>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4DCC" w14:textId="45FC4ED3" w:rsidR="00A64BA6" w:rsidRPr="00087E1C" w:rsidRDefault="00D33F31" w:rsidP="00087E1C">
    <w:pPr>
      <w:pStyle w:val="Adresregel"/>
      <w:rPr>
        <w:color w:val="000000" w:themeColor="text1"/>
        <w:lang w:eastAsia="zh-CN"/>
      </w:rPr>
    </w:pPr>
    <w:r>
      <w:rPr>
        <w:rFonts w:hint="eastAsia"/>
        <w:lang w:eastAsia="zh-CN"/>
      </w:rPr>
      <w:t>纤科赛尔隆草坪组件</w:t>
    </w:r>
    <w:r w:rsidR="00A64BA6" w:rsidRPr="00087E1C">
      <w:rPr>
        <w:lang w:eastAsia="zh-CN"/>
      </w:rPr>
      <w:t xml:space="preserve"> </w:t>
    </w:r>
    <w:r w:rsidR="00757FF2" w:rsidRPr="00087E1C">
      <w:rPr>
        <w:color w:val="FF5E00"/>
        <w:lang w:eastAsia="zh-CN"/>
      </w:rPr>
      <w:t>|</w:t>
    </w:r>
    <w:r w:rsidR="00757FF2">
      <w:rPr>
        <w:color w:val="FF5E00"/>
        <w:lang w:eastAsia="zh-CN"/>
      </w:rPr>
      <w:t xml:space="preserve"> </w:t>
    </w:r>
    <w:hyperlink w:history="1">
      <w:r w:rsidR="00E349BD" w:rsidRPr="00792907">
        <w:rPr>
          <w:rStyle w:val="aa"/>
          <w:lang w:eastAsia="zh-CN"/>
        </w:rPr>
        <w:t>www.tencate- grasscomponents.com</w:t>
      </w:r>
    </w:hyperlink>
    <w:r w:rsidR="00757FF2">
      <w:rPr>
        <w:color w:val="FF5E00"/>
        <w:lang w:eastAsia="zh-CN"/>
      </w:rPr>
      <w:t xml:space="preserve"> </w:t>
    </w:r>
    <w:r w:rsidR="00757FF2" w:rsidRPr="00087E1C">
      <w:rPr>
        <w:color w:val="FF5E00"/>
        <w:lang w:eastAsia="zh-CN"/>
      </w:rPr>
      <w:t>|</w:t>
    </w:r>
    <w:r w:rsidR="00A64BA6" w:rsidRPr="00087E1C">
      <w:rPr>
        <w:lang w:eastAsia="zh-CN"/>
      </w:rPr>
      <w:t xml:space="preserve"> </w:t>
    </w:r>
    <w:r w:rsidR="00A64BA6" w:rsidRPr="00CC00B3">
      <w:rPr>
        <w:b w:val="0"/>
        <w:lang w:eastAsia="zh-CN"/>
      </w:rPr>
      <w:t xml:space="preserve">+31 548 633 944 </w:t>
    </w:r>
    <w:r w:rsidR="00A64BA6" w:rsidRPr="00CC00B3">
      <w:rPr>
        <w:b w:val="0"/>
        <w:color w:val="FF5E00"/>
        <w:lang w:eastAsia="zh-CN"/>
      </w:rPr>
      <w:t>|</w:t>
    </w:r>
    <w:r w:rsidR="00A64BA6" w:rsidRPr="00CC00B3">
      <w:rPr>
        <w:b w:val="0"/>
        <w:lang w:eastAsia="zh-CN"/>
      </w:rPr>
      <w:t xml:space="preserve"> </w:t>
    </w:r>
    <w:hyperlink r:id="rId1" w:history="1">
      <w:r w:rsidR="00A64BA6" w:rsidRPr="00CC00B3">
        <w:rPr>
          <w:rStyle w:val="aa"/>
          <w:b w:val="0"/>
          <w:lang w:eastAsia="zh-CN"/>
        </w:rPr>
        <w:t>cs@tencategrass.com</w:t>
      </w:r>
    </w:hyperlink>
    <w:r w:rsidR="00A64BA6" w:rsidRPr="00087E1C">
      <w:rPr>
        <w:color w:val="000000" w:themeColor="text1"/>
        <w:lang w:eastAsia="zh-CN"/>
      </w:rPr>
      <w:tab/>
    </w:r>
  </w:p>
  <w:p w14:paraId="3ADC913B" w14:textId="77777777" w:rsidR="00A64BA6" w:rsidRDefault="00A64BA6" w:rsidP="00A64BA6">
    <w:pPr>
      <w:rPr>
        <w:lang w:eastAsia="zh-CN"/>
      </w:rPr>
    </w:pPr>
  </w:p>
  <w:p w14:paraId="3ACC0F59" w14:textId="0BC09A8C" w:rsidR="00124D1C" w:rsidRPr="00087E1C" w:rsidRDefault="00D33F31" w:rsidP="00D33F31">
    <w:pPr>
      <w:pStyle w:val="a3"/>
      <w:rPr>
        <w:lang w:eastAsia="zh-CN"/>
      </w:rPr>
    </w:pPr>
    <w:r w:rsidRPr="00D33F31">
      <w:rPr>
        <w:rFonts w:hint="eastAsia"/>
        <w:lang w:eastAsia="zh-CN"/>
      </w:rPr>
      <w:t xml:space="preserve">©2023 </w:t>
    </w:r>
    <w:r>
      <w:rPr>
        <w:rFonts w:hint="eastAsia"/>
        <w:lang w:eastAsia="zh-CN"/>
      </w:rPr>
      <w:t>纤科赛尔隆</w:t>
    </w:r>
    <w:r w:rsidRPr="00D33F31">
      <w:rPr>
        <w:rFonts w:hint="eastAsia"/>
        <w:lang w:eastAsia="zh-CN"/>
      </w:rPr>
      <w:t>本文件为专有机密文件。未经</w:t>
    </w:r>
    <w:r>
      <w:rPr>
        <w:rFonts w:hint="eastAsia"/>
        <w:lang w:eastAsia="zh-CN"/>
      </w:rPr>
      <w:t>纤科赛尔隆</w:t>
    </w:r>
    <w:r w:rsidRPr="00D33F31">
      <w:rPr>
        <w:rFonts w:hint="eastAsia"/>
        <w:lang w:eastAsia="zh-CN"/>
      </w:rPr>
      <w:t>事先书面同意，不得以任何方式向第三方披露本文件的任何部分。所有声明的商标均由</w:t>
    </w:r>
    <w:r>
      <w:rPr>
        <w:rFonts w:hint="eastAsia"/>
        <w:lang w:eastAsia="zh-CN"/>
      </w:rPr>
      <w:t>纤科</w:t>
    </w:r>
    <w:r w:rsidRPr="00D33F31">
      <w:rPr>
        <w:rFonts w:hint="eastAsia"/>
        <w:lang w:eastAsia="zh-CN"/>
      </w:rPr>
      <w:t>和</w:t>
    </w:r>
    <w:r w:rsidRPr="00D33F31">
      <w:rPr>
        <w:rFonts w:hint="eastAsia"/>
        <w:lang w:eastAsia="zh-CN"/>
      </w:rPr>
      <w:t>/</w:t>
    </w:r>
    <w:r w:rsidRPr="00D33F31">
      <w:rPr>
        <w:rFonts w:hint="eastAsia"/>
        <w:lang w:eastAsia="zh-CN"/>
      </w:rPr>
      <w:t>或其子公司注册和</w:t>
    </w:r>
    <w:r w:rsidRPr="00D33F31">
      <w:rPr>
        <w:rFonts w:hint="eastAsia"/>
        <w:lang w:eastAsia="zh-CN"/>
      </w:rPr>
      <w:t>/</w:t>
    </w:r>
    <w:r w:rsidRPr="00D33F31">
      <w:rPr>
        <w:rFonts w:hint="eastAsia"/>
        <w:lang w:eastAsia="zh-CN"/>
      </w:rPr>
      <w:t>或申请，并在世界一个或多个地区注册和</w:t>
    </w:r>
    <w:r w:rsidRPr="00D33F31">
      <w:rPr>
        <w:rFonts w:hint="eastAsia"/>
        <w:lang w:eastAsia="zh-CN"/>
      </w:rPr>
      <w:t>//</w:t>
    </w:r>
    <w:r w:rsidRPr="00D33F31">
      <w:rPr>
        <w:rFonts w:hint="eastAsia"/>
        <w:lang w:eastAsia="zh-CN"/>
      </w:rPr>
      <w:t>或申请。</w:t>
    </w:r>
    <w:r>
      <w:rPr>
        <w:rFonts w:hint="eastAsia"/>
        <w:lang w:eastAsia="zh-CN"/>
      </w:rPr>
      <w:t>纤科赛尔隆人造草坪组件</w:t>
    </w:r>
    <w:r w:rsidRPr="00D33F31">
      <w:rPr>
        <w:rFonts w:hint="eastAsia"/>
        <w:lang w:eastAsia="zh-CN"/>
      </w:rPr>
      <w:t>保留随时修改本文件的权利。未经</w:t>
    </w:r>
    <w:r>
      <w:rPr>
        <w:rFonts w:hint="eastAsia"/>
        <w:lang w:eastAsia="zh-CN"/>
      </w:rPr>
      <w:t>纤科赛尔隆人造草坪组件</w:t>
    </w:r>
    <w:r w:rsidRPr="00D33F31">
      <w:rPr>
        <w:rFonts w:hint="eastAsia"/>
        <w:lang w:eastAsia="zh-CN"/>
      </w:rPr>
      <w:t>事先书面许可，不得以任何形式或方式复制或传播本作品的任何部分。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38A4" w14:textId="77777777" w:rsidR="00C53C4C" w:rsidRDefault="00C53C4C" w:rsidP="00545697">
      <w:r>
        <w:separator/>
      </w:r>
    </w:p>
  </w:footnote>
  <w:footnote w:type="continuationSeparator" w:id="0">
    <w:p w14:paraId="39063E3A" w14:textId="77777777" w:rsidR="00C53C4C" w:rsidRDefault="00C53C4C" w:rsidP="0054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6719" w14:textId="070380EF" w:rsidR="007418D4" w:rsidRDefault="00494D67" w:rsidP="00545697">
    <w:pPr>
      <w:rPr>
        <w:noProof/>
      </w:rPr>
    </w:pPr>
    <w:r>
      <w:rPr>
        <w:noProof/>
      </w:rPr>
      <w:drawing>
        <wp:anchor distT="0" distB="0" distL="114300" distR="114300" simplePos="0" relativeHeight="251658240" behindDoc="0" locked="0" layoutInCell="1" allowOverlap="0" wp14:anchorId="7CA29D88" wp14:editId="0A2AE805">
          <wp:simplePos x="0" y="0"/>
          <wp:positionH relativeFrom="rightMargin">
            <wp:posOffset>-1849755</wp:posOffset>
          </wp:positionH>
          <wp:positionV relativeFrom="page">
            <wp:posOffset>200025</wp:posOffset>
          </wp:positionV>
          <wp:extent cx="1915648" cy="6730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15648" cy="673066"/>
                  </a:xfrm>
                  <a:prstGeom prst="rect">
                    <a:avLst/>
                  </a:prstGeom>
                </pic:spPr>
              </pic:pic>
            </a:graphicData>
          </a:graphic>
          <wp14:sizeRelH relativeFrom="margin">
            <wp14:pctWidth>0</wp14:pctWidth>
          </wp14:sizeRelH>
          <wp14:sizeRelV relativeFrom="margin">
            <wp14:pctHeight>0</wp14:pctHeight>
          </wp14:sizeRelV>
        </wp:anchor>
      </w:drawing>
    </w:r>
  </w:p>
  <w:p w14:paraId="6B181C21" w14:textId="440B0DE1" w:rsidR="007418D4" w:rsidRDefault="007418D4" w:rsidP="00545697"/>
  <w:p w14:paraId="0F529ED7" w14:textId="213EF32B" w:rsidR="007418D4" w:rsidRDefault="007418D4" w:rsidP="005456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257B"/>
    <w:multiLevelType w:val="hybridMultilevel"/>
    <w:tmpl w:val="A64086BC"/>
    <w:lvl w:ilvl="0" w:tplc="72081EA4">
      <w:start w:val="1"/>
      <w:numFmt w:val="bullet"/>
      <w:pStyle w:val="Opsomming"/>
      <w:lvlText w:val=""/>
      <w:lvlJc w:val="left"/>
      <w:pPr>
        <w:ind w:left="284" w:hanging="284"/>
      </w:pPr>
      <w:rPr>
        <w:rFonts w:ascii="Symbol" w:hAnsi="Symbol" w:hint="default"/>
        <w:color w:val="FF5E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F9065ED"/>
    <w:multiLevelType w:val="hybridMultilevel"/>
    <w:tmpl w:val="A2065C0A"/>
    <w:lvl w:ilvl="0" w:tplc="125A464E">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430B03"/>
    <w:multiLevelType w:val="hybridMultilevel"/>
    <w:tmpl w:val="61626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EA69BF"/>
    <w:multiLevelType w:val="hybridMultilevel"/>
    <w:tmpl w:val="91F28A64"/>
    <w:lvl w:ilvl="0" w:tplc="00EE12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087809"/>
    <w:multiLevelType w:val="hybridMultilevel"/>
    <w:tmpl w:val="974AA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7926626">
    <w:abstractNumId w:val="4"/>
  </w:num>
  <w:num w:numId="2" w16cid:durableId="1407722210">
    <w:abstractNumId w:val="3"/>
  </w:num>
  <w:num w:numId="3" w16cid:durableId="316571091">
    <w:abstractNumId w:val="1"/>
  </w:num>
  <w:num w:numId="4" w16cid:durableId="135539221">
    <w:abstractNumId w:val="2"/>
  </w:num>
  <w:num w:numId="5" w16cid:durableId="10192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D4"/>
    <w:rsid w:val="00000314"/>
    <w:rsid w:val="00032191"/>
    <w:rsid w:val="00037E3B"/>
    <w:rsid w:val="00054AAA"/>
    <w:rsid w:val="00074335"/>
    <w:rsid w:val="00086293"/>
    <w:rsid w:val="00087E1C"/>
    <w:rsid w:val="000A1B68"/>
    <w:rsid w:val="000A6E02"/>
    <w:rsid w:val="000B1A37"/>
    <w:rsid w:val="000D13D1"/>
    <w:rsid w:val="000D5276"/>
    <w:rsid w:val="00106F77"/>
    <w:rsid w:val="001117CF"/>
    <w:rsid w:val="00124D1C"/>
    <w:rsid w:val="001502C7"/>
    <w:rsid w:val="00154F9E"/>
    <w:rsid w:val="00156ECF"/>
    <w:rsid w:val="0016115A"/>
    <w:rsid w:val="001616E4"/>
    <w:rsid w:val="001A1698"/>
    <w:rsid w:val="001B1194"/>
    <w:rsid w:val="001B1317"/>
    <w:rsid w:val="001B5BC8"/>
    <w:rsid w:val="001C16EE"/>
    <w:rsid w:val="001E7884"/>
    <w:rsid w:val="00216950"/>
    <w:rsid w:val="0022005A"/>
    <w:rsid w:val="00221DF7"/>
    <w:rsid w:val="00230594"/>
    <w:rsid w:val="002658AA"/>
    <w:rsid w:val="002707F0"/>
    <w:rsid w:val="002738D1"/>
    <w:rsid w:val="00274865"/>
    <w:rsid w:val="002A5DF9"/>
    <w:rsid w:val="002B6CE4"/>
    <w:rsid w:val="002D52F8"/>
    <w:rsid w:val="002D5F42"/>
    <w:rsid w:val="002E28EE"/>
    <w:rsid w:val="002F47A9"/>
    <w:rsid w:val="002F70B7"/>
    <w:rsid w:val="00303818"/>
    <w:rsid w:val="003145F1"/>
    <w:rsid w:val="003620F2"/>
    <w:rsid w:val="00372CC6"/>
    <w:rsid w:val="003778DB"/>
    <w:rsid w:val="003B02D5"/>
    <w:rsid w:val="003D3ECA"/>
    <w:rsid w:val="003D4EF2"/>
    <w:rsid w:val="004027A5"/>
    <w:rsid w:val="0041642E"/>
    <w:rsid w:val="004174F6"/>
    <w:rsid w:val="00434B36"/>
    <w:rsid w:val="00446988"/>
    <w:rsid w:val="00454B11"/>
    <w:rsid w:val="00466E27"/>
    <w:rsid w:val="00475AF2"/>
    <w:rsid w:val="00494D67"/>
    <w:rsid w:val="004A0B4C"/>
    <w:rsid w:val="004B621D"/>
    <w:rsid w:val="004B6833"/>
    <w:rsid w:val="00512C52"/>
    <w:rsid w:val="00517BDE"/>
    <w:rsid w:val="00523125"/>
    <w:rsid w:val="00545697"/>
    <w:rsid w:val="00551E55"/>
    <w:rsid w:val="00552519"/>
    <w:rsid w:val="0057217E"/>
    <w:rsid w:val="00587309"/>
    <w:rsid w:val="005A7061"/>
    <w:rsid w:val="005B1B27"/>
    <w:rsid w:val="005B6BFF"/>
    <w:rsid w:val="005E1062"/>
    <w:rsid w:val="005E7AA1"/>
    <w:rsid w:val="00601F73"/>
    <w:rsid w:val="0060388C"/>
    <w:rsid w:val="0061089F"/>
    <w:rsid w:val="006114B2"/>
    <w:rsid w:val="00622DFC"/>
    <w:rsid w:val="00647FD2"/>
    <w:rsid w:val="00652A93"/>
    <w:rsid w:val="00664540"/>
    <w:rsid w:val="0066573B"/>
    <w:rsid w:val="00677B84"/>
    <w:rsid w:val="00690528"/>
    <w:rsid w:val="006A7133"/>
    <w:rsid w:val="006E5649"/>
    <w:rsid w:val="00701767"/>
    <w:rsid w:val="00703A06"/>
    <w:rsid w:val="00721ACB"/>
    <w:rsid w:val="00732CA4"/>
    <w:rsid w:val="007418D4"/>
    <w:rsid w:val="00747D26"/>
    <w:rsid w:val="00757FF2"/>
    <w:rsid w:val="00763BA6"/>
    <w:rsid w:val="0077038B"/>
    <w:rsid w:val="00787B92"/>
    <w:rsid w:val="007902C3"/>
    <w:rsid w:val="00793645"/>
    <w:rsid w:val="007C64FB"/>
    <w:rsid w:val="007F05AE"/>
    <w:rsid w:val="00800AF2"/>
    <w:rsid w:val="008174FF"/>
    <w:rsid w:val="00832902"/>
    <w:rsid w:val="0087218B"/>
    <w:rsid w:val="008906B7"/>
    <w:rsid w:val="00894DCF"/>
    <w:rsid w:val="008A066A"/>
    <w:rsid w:val="008A4F9E"/>
    <w:rsid w:val="008A6312"/>
    <w:rsid w:val="008C3DAA"/>
    <w:rsid w:val="008C6238"/>
    <w:rsid w:val="008E34EF"/>
    <w:rsid w:val="008F51C3"/>
    <w:rsid w:val="009025FD"/>
    <w:rsid w:val="00917240"/>
    <w:rsid w:val="00956616"/>
    <w:rsid w:val="009569FE"/>
    <w:rsid w:val="009631FF"/>
    <w:rsid w:val="00982071"/>
    <w:rsid w:val="00987B08"/>
    <w:rsid w:val="00995467"/>
    <w:rsid w:val="00996A25"/>
    <w:rsid w:val="009A10C3"/>
    <w:rsid w:val="009C5D07"/>
    <w:rsid w:val="009D3BC4"/>
    <w:rsid w:val="009D65FF"/>
    <w:rsid w:val="009E6A16"/>
    <w:rsid w:val="009E78F1"/>
    <w:rsid w:val="009F17B9"/>
    <w:rsid w:val="009F1E4A"/>
    <w:rsid w:val="009F4464"/>
    <w:rsid w:val="00A005AD"/>
    <w:rsid w:val="00A00C80"/>
    <w:rsid w:val="00A079A8"/>
    <w:rsid w:val="00A12F4A"/>
    <w:rsid w:val="00A23392"/>
    <w:rsid w:val="00A337AD"/>
    <w:rsid w:val="00A64BA6"/>
    <w:rsid w:val="00A64F86"/>
    <w:rsid w:val="00A701EF"/>
    <w:rsid w:val="00A86B2F"/>
    <w:rsid w:val="00AB2835"/>
    <w:rsid w:val="00AB4ADA"/>
    <w:rsid w:val="00AD774A"/>
    <w:rsid w:val="00AE6E5A"/>
    <w:rsid w:val="00AF6437"/>
    <w:rsid w:val="00B05864"/>
    <w:rsid w:val="00B06646"/>
    <w:rsid w:val="00B13BF9"/>
    <w:rsid w:val="00B15BB0"/>
    <w:rsid w:val="00B65CFA"/>
    <w:rsid w:val="00B72084"/>
    <w:rsid w:val="00B75BAF"/>
    <w:rsid w:val="00B9285A"/>
    <w:rsid w:val="00B95BD7"/>
    <w:rsid w:val="00BA7146"/>
    <w:rsid w:val="00BB3A22"/>
    <w:rsid w:val="00BC75F0"/>
    <w:rsid w:val="00BD7174"/>
    <w:rsid w:val="00BE0D16"/>
    <w:rsid w:val="00C3348B"/>
    <w:rsid w:val="00C53C4C"/>
    <w:rsid w:val="00C64226"/>
    <w:rsid w:val="00C648E4"/>
    <w:rsid w:val="00C70202"/>
    <w:rsid w:val="00CA65AC"/>
    <w:rsid w:val="00CC00B3"/>
    <w:rsid w:val="00CC5022"/>
    <w:rsid w:val="00D07847"/>
    <w:rsid w:val="00D27695"/>
    <w:rsid w:val="00D33F31"/>
    <w:rsid w:val="00D56422"/>
    <w:rsid w:val="00D67C0E"/>
    <w:rsid w:val="00D93012"/>
    <w:rsid w:val="00DA1FB2"/>
    <w:rsid w:val="00DA4514"/>
    <w:rsid w:val="00DF4B30"/>
    <w:rsid w:val="00E003F3"/>
    <w:rsid w:val="00E02125"/>
    <w:rsid w:val="00E048B9"/>
    <w:rsid w:val="00E143A7"/>
    <w:rsid w:val="00E349BD"/>
    <w:rsid w:val="00E407E0"/>
    <w:rsid w:val="00E417BE"/>
    <w:rsid w:val="00E51759"/>
    <w:rsid w:val="00E605B2"/>
    <w:rsid w:val="00E67A03"/>
    <w:rsid w:val="00E75710"/>
    <w:rsid w:val="00E8018B"/>
    <w:rsid w:val="00E83F25"/>
    <w:rsid w:val="00E92158"/>
    <w:rsid w:val="00EB63C5"/>
    <w:rsid w:val="00EC42B0"/>
    <w:rsid w:val="00EF2B70"/>
    <w:rsid w:val="00F26C92"/>
    <w:rsid w:val="00F66F6B"/>
    <w:rsid w:val="00FA4CB7"/>
    <w:rsid w:val="00FA7417"/>
    <w:rsid w:val="00FB56FD"/>
    <w:rsid w:val="00FD2A8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402CB"/>
  <w15:chartTrackingRefBased/>
  <w15:docId w15:val="{77ED5E60-1E76-CA45-934E-0E3DAC63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950"/>
    <w:rPr>
      <w:rFonts w:cs="Calibri (Hoofdtekst)"/>
      <w:color w:val="002866"/>
      <w:sz w:val="20"/>
      <w:szCs w:val="20"/>
      <w:lang w:val="en-GB"/>
    </w:rPr>
  </w:style>
  <w:style w:type="paragraph" w:styleId="1">
    <w:name w:val="heading 1"/>
    <w:basedOn w:val="a"/>
    <w:next w:val="a"/>
    <w:link w:val="10"/>
    <w:autoRedefine/>
    <w:uiPriority w:val="9"/>
    <w:qFormat/>
    <w:rsid w:val="00D33F31"/>
    <w:pPr>
      <w:adjustRightInd w:val="0"/>
      <w:outlineLvl w:val="0"/>
    </w:pPr>
    <w:rPr>
      <w:b/>
      <w:bCs/>
      <w:noProof/>
      <w:color w:val="F26A14"/>
      <w:sz w:val="28"/>
      <w:szCs w:val="28"/>
      <w:lang w:eastAsia="zh-CN"/>
    </w:rPr>
  </w:style>
  <w:style w:type="paragraph" w:styleId="2">
    <w:name w:val="heading 2"/>
    <w:basedOn w:val="a"/>
    <w:next w:val="a"/>
    <w:link w:val="20"/>
    <w:uiPriority w:val="9"/>
    <w:unhideWhenUsed/>
    <w:qFormat/>
    <w:rsid w:val="007F05AE"/>
    <w:pPr>
      <w:outlineLvl w:val="1"/>
    </w:pPr>
    <w:rPr>
      <w:rFonts w:cstheme="minorHAnsi"/>
      <w:b/>
      <w:bCs/>
      <w:sz w:val="28"/>
      <w:szCs w:val="28"/>
    </w:rPr>
  </w:style>
  <w:style w:type="paragraph" w:styleId="3">
    <w:name w:val="heading 3"/>
    <w:basedOn w:val="a"/>
    <w:next w:val="a"/>
    <w:link w:val="30"/>
    <w:uiPriority w:val="9"/>
    <w:unhideWhenUsed/>
    <w:qFormat/>
    <w:rsid w:val="0054569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33F31"/>
    <w:rPr>
      <w:rFonts w:cs="Calibri (Hoofdtekst)"/>
      <w:b/>
      <w:bCs/>
      <w:noProof/>
      <w:color w:val="F26A14"/>
      <w:sz w:val="28"/>
      <w:szCs w:val="28"/>
      <w:lang w:val="en-GB" w:eastAsia="zh-CN"/>
    </w:rPr>
  </w:style>
  <w:style w:type="character" w:customStyle="1" w:styleId="20">
    <w:name w:val="标题 2 字符"/>
    <w:basedOn w:val="a0"/>
    <w:link w:val="2"/>
    <w:uiPriority w:val="9"/>
    <w:rsid w:val="007F05AE"/>
    <w:rPr>
      <w:rFonts w:cstheme="minorHAnsi"/>
      <w:b/>
      <w:bCs/>
      <w:color w:val="002866"/>
      <w:sz w:val="28"/>
      <w:szCs w:val="28"/>
      <w:lang w:val="en-GB"/>
    </w:rPr>
  </w:style>
  <w:style w:type="paragraph" w:styleId="a3">
    <w:name w:val="footer"/>
    <w:basedOn w:val="a"/>
    <w:link w:val="a4"/>
    <w:autoRedefine/>
    <w:uiPriority w:val="99"/>
    <w:unhideWhenUsed/>
    <w:qFormat/>
    <w:rsid w:val="00087E1C"/>
    <w:pPr>
      <w:tabs>
        <w:tab w:val="center" w:pos="284"/>
      </w:tabs>
    </w:pPr>
    <w:rPr>
      <w:bCs/>
      <w:color w:val="D0CECE" w:themeColor="background2" w:themeShade="E6"/>
      <w:sz w:val="14"/>
    </w:rPr>
  </w:style>
  <w:style w:type="character" w:customStyle="1" w:styleId="a4">
    <w:name w:val="页脚 字符"/>
    <w:basedOn w:val="a0"/>
    <w:link w:val="a3"/>
    <w:uiPriority w:val="99"/>
    <w:rsid w:val="00087E1C"/>
    <w:rPr>
      <w:rFonts w:cs="Calibri (Hoofdtekst)"/>
      <w:bCs/>
      <w:color w:val="D0CECE" w:themeColor="background2" w:themeShade="E6"/>
      <w:sz w:val="14"/>
      <w:szCs w:val="20"/>
      <w:lang w:val="en-GB"/>
    </w:rPr>
  </w:style>
  <w:style w:type="character" w:styleId="a5">
    <w:name w:val="Placeholder Text"/>
    <w:basedOn w:val="a0"/>
    <w:uiPriority w:val="99"/>
    <w:semiHidden/>
    <w:rsid w:val="007418D4"/>
    <w:rPr>
      <w:rFonts w:asciiTheme="minorHAnsi" w:hAnsiTheme="minorHAnsi"/>
      <w:color w:val="808080"/>
      <w:sz w:val="20"/>
    </w:rPr>
  </w:style>
  <w:style w:type="character" w:customStyle="1" w:styleId="30">
    <w:name w:val="标题 3 字符"/>
    <w:basedOn w:val="a0"/>
    <w:link w:val="3"/>
    <w:uiPriority w:val="9"/>
    <w:rsid w:val="00545697"/>
    <w:rPr>
      <w:rFonts w:asciiTheme="minorHAnsi" w:hAnsiTheme="minorHAnsi"/>
      <w:color w:val="000000" w:themeColor="text1"/>
      <w:sz w:val="20"/>
    </w:rPr>
  </w:style>
  <w:style w:type="paragraph" w:customStyle="1" w:styleId="Tabel">
    <w:name w:val="Tabel"/>
    <w:basedOn w:val="a"/>
    <w:autoRedefine/>
    <w:qFormat/>
    <w:rsid w:val="00D27695"/>
    <w:pPr>
      <w:widowControl w:val="0"/>
      <w:tabs>
        <w:tab w:val="left" w:pos="284"/>
      </w:tabs>
      <w:adjustRightInd w:val="0"/>
      <w:snapToGrid w:val="0"/>
      <w:spacing w:after="80" w:line="240" w:lineRule="exact"/>
    </w:pPr>
    <w:rPr>
      <w:sz w:val="16"/>
    </w:rPr>
  </w:style>
  <w:style w:type="character" w:styleId="a6">
    <w:name w:val="annotation reference"/>
    <w:basedOn w:val="a0"/>
    <w:uiPriority w:val="99"/>
    <w:semiHidden/>
    <w:unhideWhenUsed/>
    <w:rsid w:val="00F66F6B"/>
    <w:rPr>
      <w:rFonts w:asciiTheme="minorHAnsi" w:hAnsiTheme="minorHAnsi"/>
      <w:color w:val="000000" w:themeColor="text1"/>
      <w:sz w:val="16"/>
      <w:szCs w:val="16"/>
    </w:rPr>
  </w:style>
  <w:style w:type="paragraph" w:customStyle="1" w:styleId="Tabelbold">
    <w:name w:val="Tabel bold"/>
    <w:basedOn w:val="Tabel"/>
    <w:autoRedefine/>
    <w:qFormat/>
    <w:rsid w:val="00475AF2"/>
    <w:pPr>
      <w:contextualSpacing/>
    </w:pPr>
    <w:rPr>
      <w:b/>
    </w:rPr>
  </w:style>
  <w:style w:type="paragraph" w:customStyle="1" w:styleId="tabelkopje">
    <w:name w:val="tabel kopje"/>
    <w:basedOn w:val="Tabel"/>
    <w:qFormat/>
    <w:rsid w:val="00A64F86"/>
    <w:rPr>
      <w:b/>
      <w:smallCaps/>
      <w:color w:val="FF5E00"/>
      <w:spacing w:val="20"/>
    </w:rPr>
  </w:style>
  <w:style w:type="paragraph" w:styleId="a7">
    <w:name w:val="annotation subject"/>
    <w:basedOn w:val="a"/>
    <w:next w:val="a"/>
    <w:link w:val="a8"/>
    <w:uiPriority w:val="99"/>
    <w:semiHidden/>
    <w:unhideWhenUsed/>
    <w:rsid w:val="00545697"/>
    <w:rPr>
      <w:b/>
      <w:bCs/>
    </w:rPr>
  </w:style>
  <w:style w:type="character" w:customStyle="1" w:styleId="a8">
    <w:name w:val="批注主题 字符"/>
    <w:basedOn w:val="a0"/>
    <w:link w:val="a7"/>
    <w:uiPriority w:val="99"/>
    <w:semiHidden/>
    <w:rsid w:val="00545697"/>
    <w:rPr>
      <w:rFonts w:asciiTheme="minorHAnsi" w:hAnsiTheme="minorHAnsi"/>
      <w:b/>
      <w:bCs/>
      <w:color w:val="000000" w:themeColor="text1"/>
      <w:sz w:val="20"/>
      <w:szCs w:val="20"/>
    </w:rPr>
  </w:style>
  <w:style w:type="paragraph" w:customStyle="1" w:styleId="Bijschrift2">
    <w:name w:val="Bijschrift 2"/>
    <w:basedOn w:val="a"/>
    <w:autoRedefine/>
    <w:qFormat/>
    <w:rsid w:val="001C16EE"/>
    <w:pPr>
      <w:tabs>
        <w:tab w:val="left" w:pos="284"/>
      </w:tabs>
      <w:jc w:val="center"/>
    </w:pPr>
    <w:rPr>
      <w:sz w:val="16"/>
      <w:szCs w:val="16"/>
      <w:lang w:val="nl-NL"/>
    </w:rPr>
  </w:style>
  <w:style w:type="character" w:styleId="a9">
    <w:name w:val="Unresolved Mention"/>
    <w:basedOn w:val="a0"/>
    <w:uiPriority w:val="99"/>
    <w:semiHidden/>
    <w:unhideWhenUsed/>
    <w:rsid w:val="00124D1C"/>
    <w:rPr>
      <w:rFonts w:asciiTheme="minorHAnsi" w:hAnsiTheme="minorHAnsi"/>
      <w:color w:val="605E5C"/>
      <w:sz w:val="20"/>
      <w:shd w:val="clear" w:color="auto" w:fill="E1DFDD"/>
    </w:rPr>
  </w:style>
  <w:style w:type="character" w:styleId="aa">
    <w:name w:val="Hyperlink"/>
    <w:uiPriority w:val="99"/>
    <w:unhideWhenUsed/>
    <w:rsid w:val="00A64F86"/>
    <w:rPr>
      <w:u w:val="single"/>
    </w:rPr>
  </w:style>
  <w:style w:type="paragraph" w:customStyle="1" w:styleId="Adresregel">
    <w:name w:val="Adresregel"/>
    <w:basedOn w:val="a"/>
    <w:autoRedefine/>
    <w:qFormat/>
    <w:rsid w:val="00087E1C"/>
    <w:pPr>
      <w:tabs>
        <w:tab w:val="left" w:pos="284"/>
      </w:tabs>
    </w:pPr>
    <w:rPr>
      <w:b/>
      <w:bCs/>
      <w:sz w:val="16"/>
    </w:rPr>
  </w:style>
  <w:style w:type="character" w:styleId="ab">
    <w:name w:val="FollowedHyperlink"/>
    <w:basedOn w:val="a0"/>
    <w:uiPriority w:val="99"/>
    <w:semiHidden/>
    <w:unhideWhenUsed/>
    <w:rsid w:val="00216950"/>
    <w:rPr>
      <w:rFonts w:asciiTheme="minorHAnsi" w:hAnsiTheme="minorHAnsi"/>
      <w:color w:val="954F72" w:themeColor="followedHyperlink"/>
      <w:sz w:val="20"/>
      <w:u w:val="single"/>
    </w:rPr>
  </w:style>
  <w:style w:type="paragraph" w:customStyle="1" w:styleId="Tussenkopje">
    <w:name w:val="Tussenkopje"/>
    <w:basedOn w:val="a"/>
    <w:qFormat/>
    <w:rsid w:val="00216950"/>
    <w:rPr>
      <w:b/>
      <w:bCs/>
    </w:rPr>
  </w:style>
  <w:style w:type="paragraph" w:styleId="ac">
    <w:name w:val="header"/>
    <w:basedOn w:val="a"/>
    <w:link w:val="ad"/>
    <w:uiPriority w:val="99"/>
    <w:unhideWhenUsed/>
    <w:rsid w:val="00EF2B70"/>
    <w:pPr>
      <w:tabs>
        <w:tab w:val="center" w:pos="4536"/>
        <w:tab w:val="right" w:pos="9072"/>
      </w:tabs>
    </w:pPr>
  </w:style>
  <w:style w:type="character" w:customStyle="1" w:styleId="ad">
    <w:name w:val="页眉 字符"/>
    <w:basedOn w:val="a0"/>
    <w:link w:val="ac"/>
    <w:uiPriority w:val="99"/>
    <w:rsid w:val="00EF2B70"/>
    <w:rPr>
      <w:rFonts w:cs="Calibri (Hoofdtekst)"/>
      <w:color w:val="002866"/>
      <w:sz w:val="20"/>
      <w:szCs w:val="20"/>
      <w:lang w:val="en-GB"/>
    </w:rPr>
  </w:style>
  <w:style w:type="paragraph" w:styleId="ae">
    <w:name w:val="List Paragraph"/>
    <w:basedOn w:val="a"/>
    <w:uiPriority w:val="34"/>
    <w:qFormat/>
    <w:rsid w:val="000D5276"/>
    <w:pPr>
      <w:ind w:left="720"/>
      <w:contextualSpacing/>
    </w:pPr>
  </w:style>
  <w:style w:type="paragraph" w:customStyle="1" w:styleId="Opsomming">
    <w:name w:val="Opsomming"/>
    <w:basedOn w:val="ae"/>
    <w:qFormat/>
    <w:rsid w:val="007F05AE"/>
    <w:pPr>
      <w:numPr>
        <w:numId w:val="5"/>
      </w:numPr>
    </w:pPr>
  </w:style>
  <w:style w:type="paragraph" w:customStyle="1" w:styleId="Inleiding">
    <w:name w:val="Inleiding"/>
    <w:basedOn w:val="Tussenkopje"/>
    <w:qFormat/>
    <w:rsid w:val="007F05AE"/>
  </w:style>
  <w:style w:type="paragraph" w:customStyle="1" w:styleId="Toelichting">
    <w:name w:val="Toelichting"/>
    <w:basedOn w:val="a"/>
    <w:qFormat/>
    <w:rsid w:val="00494D67"/>
    <w:pPr>
      <w:spacing w:line="280" w:lineRule="exact"/>
      <w:ind w:left="4536"/>
    </w:pPr>
    <w:rPr>
      <w:noProof/>
      <w:color w:val="FF5E00"/>
    </w:rPr>
  </w:style>
  <w:style w:type="paragraph" w:customStyle="1" w:styleId="paragraph">
    <w:name w:val="paragraph"/>
    <w:basedOn w:val="a"/>
    <w:rsid w:val="00A64BA6"/>
    <w:pPr>
      <w:spacing w:before="100" w:beforeAutospacing="1" w:after="100" w:afterAutospacing="1"/>
    </w:pPr>
    <w:rPr>
      <w:rFonts w:ascii="Times New Roman" w:eastAsia="Times New Roman" w:hAnsi="Times New Roman" w:cs="Times New Roman"/>
      <w:color w:val="auto"/>
      <w:sz w:val="24"/>
      <w:szCs w:val="24"/>
      <w:lang w:val="nl-NL" w:eastAsia="nl-NL"/>
    </w:rPr>
  </w:style>
  <w:style w:type="character" w:customStyle="1" w:styleId="normaltextrun">
    <w:name w:val="normaltextrun"/>
    <w:basedOn w:val="a0"/>
    <w:rsid w:val="00A64BA6"/>
  </w:style>
  <w:style w:type="character" w:customStyle="1" w:styleId="tabchar">
    <w:name w:val="tabchar"/>
    <w:basedOn w:val="a0"/>
    <w:rsid w:val="00A64BA6"/>
  </w:style>
  <w:style w:type="character" w:customStyle="1" w:styleId="eop">
    <w:name w:val="eop"/>
    <w:basedOn w:val="a0"/>
    <w:rsid w:val="00A64BA6"/>
  </w:style>
  <w:style w:type="character" w:customStyle="1" w:styleId="scxw210633418">
    <w:name w:val="scxw210633418"/>
    <w:basedOn w:val="a0"/>
    <w:rsid w:val="00A64BA6"/>
  </w:style>
  <w:style w:type="paragraph" w:customStyle="1" w:styleId="Typeleaflet">
    <w:name w:val="Type leaflet"/>
    <w:basedOn w:val="tabelkopje"/>
    <w:qFormat/>
    <w:rsid w:val="00A64BA6"/>
    <w:rPr>
      <w:color w:val="002866"/>
    </w:rPr>
  </w:style>
  <w:style w:type="character" w:customStyle="1" w:styleId="ui-provider">
    <w:name w:val="ui-provider"/>
    <w:basedOn w:val="a0"/>
    <w:rsid w:val="00074335"/>
  </w:style>
  <w:style w:type="paragraph" w:customStyle="1" w:styleId="Default">
    <w:name w:val="Default"/>
    <w:rsid w:val="00917240"/>
    <w:pPr>
      <w:autoSpaceDE w:val="0"/>
      <w:autoSpaceDN w:val="0"/>
      <w:adjustRightInd w:val="0"/>
    </w:pPr>
    <w:rPr>
      <w:rFonts w:ascii="Univers" w:hAnsi="Univers" w:cs="Univers"/>
      <w:color w:val="000000"/>
      <w:sz w:val="24"/>
      <w:szCs w:val="24"/>
    </w:rPr>
  </w:style>
  <w:style w:type="paragraph" w:customStyle="1" w:styleId="Titel">
    <w:name w:val="Titel"/>
    <w:basedOn w:val="2"/>
    <w:autoRedefine/>
    <w:rsid w:val="00D33F3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s@tencategra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e1fcb09-f145-4370-8dd9-4f773d76d793" xsi:nil="true"/>
    <lcf76f155ced4ddcb4097134ff3c332f xmlns="7ca2be96-8395-48c1-8a49-131b4825d6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B14A83950D914BA0A424B4CA098B95" ma:contentTypeVersion="14" ma:contentTypeDescription="Create a new document." ma:contentTypeScope="" ma:versionID="89bea88b4255c20e072615cea035c7ac">
  <xsd:schema xmlns:xsd="http://www.w3.org/2001/XMLSchema" xmlns:xs="http://www.w3.org/2001/XMLSchema" xmlns:p="http://schemas.microsoft.com/office/2006/metadata/properties" xmlns:ns2="7ca2be96-8395-48c1-8a49-131b4825d666" xmlns:ns3="ce1fcb09-f145-4370-8dd9-4f773d76d793" targetNamespace="http://schemas.microsoft.com/office/2006/metadata/properties" ma:root="true" ma:fieldsID="b73d0724b440cf3a51b3248a75fe20c6" ns2:_="" ns3:_="">
    <xsd:import namespace="7ca2be96-8395-48c1-8a49-131b4825d666"/>
    <xsd:import namespace="ce1fcb09-f145-4370-8dd9-4f773d76d79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2be96-8395-48c1-8a49-131b4825d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46433a-d037-4cd2-8368-3643a3ea02d8"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fcb09-f145-4370-8dd9-4f773d76d79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2e7c5ee-2845-4827-8168-610299014461}" ma:internalName="TaxCatchAll" ma:showField="CatchAllData" ma:web="ce1fcb09-f145-4370-8dd9-4f773d76d79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B7ABF-082A-4DC8-AE54-6F41F8AEB02E}">
  <ds:schemaRefs>
    <ds:schemaRef ds:uri="http://schemas.openxmlformats.org/officeDocument/2006/bibliography"/>
  </ds:schemaRefs>
</ds:datastoreItem>
</file>

<file path=customXml/itemProps2.xml><?xml version="1.0" encoding="utf-8"?>
<ds:datastoreItem xmlns:ds="http://schemas.openxmlformats.org/officeDocument/2006/customXml" ds:itemID="{62BD0ACF-A1E0-4ACC-A68C-EBD59A5ACE39}">
  <ds:schemaRefs>
    <ds:schemaRef ds:uri="http://schemas.microsoft.com/office/2006/metadata/properties"/>
    <ds:schemaRef ds:uri="http://schemas.microsoft.com/office/infopath/2007/PartnerControls"/>
    <ds:schemaRef ds:uri="ce1fcb09-f145-4370-8dd9-4f773d76d793"/>
    <ds:schemaRef ds:uri="7ca2be96-8395-48c1-8a49-131b4825d666"/>
  </ds:schemaRefs>
</ds:datastoreItem>
</file>

<file path=customXml/itemProps3.xml><?xml version="1.0" encoding="utf-8"?>
<ds:datastoreItem xmlns:ds="http://schemas.openxmlformats.org/officeDocument/2006/customXml" ds:itemID="{981B39C9-4AC9-41F1-9B97-AD9D324142A0}">
  <ds:schemaRefs>
    <ds:schemaRef ds:uri="http://schemas.microsoft.com/sharepoint/v3/contenttype/forms"/>
  </ds:schemaRefs>
</ds:datastoreItem>
</file>

<file path=customXml/itemProps4.xml><?xml version="1.0" encoding="utf-8"?>
<ds:datastoreItem xmlns:ds="http://schemas.openxmlformats.org/officeDocument/2006/customXml" ds:itemID="{34E66CBD-5D6D-4F12-BE2C-2562D4AA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2be96-8395-48c1-8a49-131b4825d666"/>
    <ds:schemaRef ds:uri="ce1fcb09-f145-4370-8dd9-4f773d76d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551</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Meenks-Kelder, Marleen</dc:creator>
  <cp:keywords/>
  <dc:description/>
  <cp:lastModifiedBy>Joanna Tong</cp:lastModifiedBy>
  <cp:revision>3</cp:revision>
  <cp:lastPrinted>2023-03-14T09:15:00Z</cp:lastPrinted>
  <dcterms:created xsi:type="dcterms:W3CDTF">2023-09-28T05:50:00Z</dcterms:created>
  <dcterms:modified xsi:type="dcterms:W3CDTF">2023-09-28T05:51:00Z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0x010100D2B14A83950D914BA0A424B4CA098B95</vt:lpwstr>
  </property>
  <property fmtid="{D5CDD505-2E9C-101B-9397-08002B2CF9AE}" pid="3" name="MediaServiceImageTags">
    <vt:lpwstr/>
  </property>
</Properties>
</file>